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b w:val="1"/>
        </w:rPr>
      </w:pPr>
      <w:r w:rsidDel="00000000" w:rsidR="00000000" w:rsidRPr="00000000">
        <w:rPr>
          <w:rFonts w:ascii="Calibri" w:cs="Calibri" w:eastAsia="Calibri" w:hAnsi="Calibri"/>
          <w:b w:val="1"/>
          <w:u w:val="single"/>
          <w:rtl w:val="0"/>
        </w:rPr>
        <w:t xml:space="preserve">PART 1</w:t>
      </w:r>
      <w:r w:rsidDel="00000000" w:rsidR="00000000" w:rsidRPr="00000000">
        <w:rPr>
          <w:rFonts w:ascii="Calibri" w:cs="Calibri" w:eastAsia="Calibri" w:hAnsi="Calibri"/>
          <w:b w:val="1"/>
          <w:rtl w:val="0"/>
        </w:rPr>
        <w:tab/>
        <w:tab/>
      </w:r>
      <w:r w:rsidDel="00000000" w:rsidR="00000000" w:rsidRPr="00000000">
        <w:rPr>
          <w:rFonts w:ascii="Calibri" w:cs="Calibri" w:eastAsia="Calibri" w:hAnsi="Calibri"/>
          <w:b w:val="1"/>
          <w:u w:val="single"/>
          <w:rtl w:val="0"/>
        </w:rPr>
        <w:t xml:space="preserve">GENERAL</w:t>
      </w: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1.1</w:t>
        <w:tab/>
        <w:tab/>
        <w:t xml:space="preserve">RELATED SECTIONS</w:t>
      </w:r>
    </w:p>
    <w:p w:rsidR="00000000" w:rsidDel="00000000" w:rsidP="00000000" w:rsidRDefault="00000000" w:rsidRPr="00000000" w14:paraId="00000005">
      <w:pPr>
        <w:pageBreakBefore w:val="0"/>
        <w:ind w:left="2160" w:hanging="720"/>
        <w:rPr>
          <w:rFonts w:ascii="Calibri" w:cs="Calibri" w:eastAsia="Calibri" w:hAnsi="Calibri"/>
        </w:rPr>
      </w:pPr>
      <w:r w:rsidDel="00000000" w:rsidR="00000000" w:rsidRPr="00000000">
        <w:rPr>
          <w:rFonts w:ascii="Calibri" w:cs="Calibri" w:eastAsia="Calibri" w:hAnsi="Calibri"/>
          <w:rtl w:val="0"/>
        </w:rPr>
        <w:t xml:space="preserve">.1</w:t>
        <w:tab/>
        <w:t xml:space="preserve">Section 05 40 00 – Cold-Formed Metal framing</w:t>
      </w:r>
    </w:p>
    <w:p w:rsidR="00000000" w:rsidDel="00000000" w:rsidP="00000000" w:rsidRDefault="00000000" w:rsidRPr="00000000" w14:paraId="00000006">
      <w:pPr>
        <w:pageBreakBefore w:val="0"/>
        <w:ind w:left="2160" w:hanging="720"/>
        <w:rPr>
          <w:rFonts w:ascii="Calibri" w:cs="Calibri" w:eastAsia="Calibri" w:hAnsi="Calibri"/>
        </w:rPr>
      </w:pPr>
      <w:r w:rsidDel="00000000" w:rsidR="00000000" w:rsidRPr="00000000">
        <w:rPr>
          <w:rFonts w:ascii="Calibri" w:cs="Calibri" w:eastAsia="Calibri" w:hAnsi="Calibri"/>
          <w:rtl w:val="0"/>
        </w:rPr>
        <w:t xml:space="preserve">.2     </w:t>
        <w:tab/>
        <w:t xml:space="preserve">Section 01 74 21 – Construction/Demolition Waste Management and Disposal.</w:t>
      </w:r>
    </w:p>
    <w:p w:rsidR="00000000" w:rsidDel="00000000" w:rsidP="00000000" w:rsidRDefault="00000000" w:rsidRPr="00000000" w14:paraId="00000007">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.3     </w:t>
        <w:tab/>
        <w:t xml:space="preserve">Section 06 10 00 - Rough Carpentry.</w:t>
      </w:r>
    </w:p>
    <w:p w:rsidR="00000000" w:rsidDel="00000000" w:rsidP="00000000" w:rsidRDefault="00000000" w:rsidRPr="00000000" w14:paraId="00000008">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.4     </w:t>
        <w:tab/>
        <w:t xml:space="preserve">Section 07 62 00 – Sheet Metal Flashing and Trim.</w:t>
      </w:r>
    </w:p>
    <w:p w:rsidR="00000000" w:rsidDel="00000000" w:rsidP="00000000" w:rsidRDefault="00000000" w:rsidRPr="00000000" w14:paraId="00000009">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.5     </w:t>
        <w:tab/>
        <w:t xml:space="preserve">Section 07 92 00 - Joint Sealants.</w:t>
      </w:r>
    </w:p>
    <w:p w:rsidR="00000000" w:rsidDel="00000000" w:rsidP="00000000" w:rsidRDefault="00000000" w:rsidRPr="00000000" w14:paraId="0000000A">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ind w:left="0" w:firstLine="0"/>
        <w:rPr>
          <w:rFonts w:ascii="Calibri" w:cs="Calibri" w:eastAsia="Calibri" w:hAnsi="Calibri"/>
          <w:b w:val="1"/>
        </w:rPr>
      </w:pPr>
      <w:r w:rsidDel="00000000" w:rsidR="00000000" w:rsidRPr="00000000">
        <w:rPr>
          <w:rFonts w:ascii="Calibri" w:cs="Calibri" w:eastAsia="Calibri" w:hAnsi="Calibri"/>
          <w:b w:val="1"/>
          <w:rtl w:val="0"/>
        </w:rPr>
        <w:t xml:space="preserve">1.2</w:t>
        <w:tab/>
        <w:tab/>
        <w:t xml:space="preserve">REFERENCES</w:t>
      </w:r>
    </w:p>
    <w:p w:rsidR="00000000" w:rsidDel="00000000" w:rsidP="00000000" w:rsidRDefault="00000000" w:rsidRPr="00000000" w14:paraId="0000000C">
      <w:pPr>
        <w:pageBreakBefore w:val="0"/>
        <w:ind w:left="0" w:firstLine="0"/>
        <w:rPr>
          <w:rFonts w:ascii="Calibri" w:cs="Calibri" w:eastAsia="Calibri" w:hAnsi="Calibri"/>
        </w:rPr>
      </w:pPr>
      <w:r w:rsidDel="00000000" w:rsidR="00000000" w:rsidRPr="00000000">
        <w:rPr>
          <w:rFonts w:ascii="Calibri" w:cs="Calibri" w:eastAsia="Calibri" w:hAnsi="Calibri"/>
          <w:rtl w:val="0"/>
        </w:rPr>
        <w:tab/>
        <w:tab/>
        <w:t xml:space="preserve">.1</w:t>
        <w:tab/>
        <w:t xml:space="preserve">American Society for Testing and Materials (ASTM)</w:t>
      </w:r>
    </w:p>
    <w:p w:rsidR="00000000" w:rsidDel="00000000" w:rsidP="00000000" w:rsidRDefault="00000000" w:rsidRPr="00000000" w14:paraId="0000000D">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ASTM E 84 Standard Test Method for Surface Burning Characteristics of Building Materials</w:t>
      </w:r>
    </w:p>
    <w:p w:rsidR="00000000" w:rsidDel="00000000" w:rsidP="00000000" w:rsidRDefault="00000000" w:rsidRPr="00000000" w14:paraId="0000000E">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vuj42jwto5fz" w:id="0"/>
      <w:bookmarkEnd w:id="0"/>
      <w:r w:rsidDel="00000000" w:rsidR="00000000" w:rsidRPr="00000000">
        <w:rPr>
          <w:rFonts w:ascii="Calibri" w:cs="Calibri" w:eastAsia="Calibri" w:hAnsi="Calibri"/>
          <w:color w:val="000000"/>
          <w:sz w:val="22"/>
          <w:szCs w:val="22"/>
          <w:rtl w:val="0"/>
        </w:rPr>
        <w:t xml:space="preserve">.2          </w:t>
        <w:tab/>
        <w:t xml:space="preserve">ASTM D 958 - Practice for Determining Temperatures of Standard ASTM Molds for Test Specimens of Plastics.</w:t>
      </w:r>
    </w:p>
    <w:p w:rsidR="00000000" w:rsidDel="00000000" w:rsidP="00000000" w:rsidRDefault="00000000" w:rsidRPr="00000000" w14:paraId="0000000F">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naxcyrmx9vcw" w:id="1"/>
      <w:bookmarkEnd w:id="1"/>
      <w:r w:rsidDel="00000000" w:rsidR="00000000" w:rsidRPr="00000000">
        <w:rPr>
          <w:rFonts w:ascii="Calibri" w:cs="Calibri" w:eastAsia="Calibri" w:hAnsi="Calibri"/>
          <w:color w:val="000000"/>
          <w:sz w:val="22"/>
          <w:szCs w:val="22"/>
          <w:rtl w:val="0"/>
        </w:rPr>
        <w:t xml:space="preserve">.3          </w:t>
        <w:tab/>
        <w:t xml:space="preserve">ASTM E2768-11 – Standard Test Method for Extended Duration Surface Burning Characteristics for Building Materials (30 min Tunnel Test). Results: Zero Flame Spread, Smoke Developed Index of 5. Meets criteria for Class A fire rating</w:t>
      </w:r>
    </w:p>
    <w:p w:rsidR="00000000" w:rsidDel="00000000" w:rsidP="00000000" w:rsidRDefault="00000000" w:rsidRPr="00000000" w14:paraId="00000010">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y4kt6ibegiz8" w:id="2"/>
      <w:bookmarkEnd w:id="2"/>
      <w:r w:rsidDel="00000000" w:rsidR="00000000" w:rsidRPr="00000000">
        <w:rPr>
          <w:rFonts w:ascii="Calibri" w:cs="Calibri" w:eastAsia="Calibri" w:hAnsi="Calibri"/>
          <w:color w:val="000000"/>
          <w:sz w:val="22"/>
          <w:szCs w:val="22"/>
          <w:rtl w:val="0"/>
        </w:rPr>
        <w:t xml:space="preserve">.4          </w:t>
        <w:tab/>
        <w:t xml:space="preserve">ASTM E136 - Standard Test Method for Behavior of Materials in a Vertical Tube Furnace at 750°C </w:t>
      </w:r>
    </w:p>
    <w:p w:rsidR="00000000" w:rsidDel="00000000" w:rsidP="00000000" w:rsidRDefault="00000000" w:rsidRPr="00000000" w14:paraId="00000011">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hr976d5347bu" w:id="3"/>
      <w:bookmarkEnd w:id="3"/>
      <w:r w:rsidDel="00000000" w:rsidR="00000000" w:rsidRPr="00000000">
        <w:rPr>
          <w:rFonts w:ascii="Calibri" w:cs="Calibri" w:eastAsia="Calibri" w:hAnsi="Calibri"/>
          <w:color w:val="000000"/>
          <w:sz w:val="22"/>
          <w:szCs w:val="22"/>
          <w:rtl w:val="0"/>
        </w:rPr>
        <w:t xml:space="preserve">.5          </w:t>
        <w:tab/>
        <w:t xml:space="preserve">ASTM C423 - Standard Test Method for Sound Absorption and Sound Absorption Coefficients by the Reverberation Room Method (NRC)</w:t>
      </w:r>
    </w:p>
    <w:p w:rsidR="00000000" w:rsidDel="00000000" w:rsidP="00000000" w:rsidRDefault="00000000" w:rsidRPr="00000000" w14:paraId="00000012">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gx1qwflij3d6" w:id="4"/>
      <w:bookmarkEnd w:id="4"/>
      <w:r w:rsidDel="00000000" w:rsidR="00000000" w:rsidRPr="00000000">
        <w:rPr>
          <w:rFonts w:ascii="Calibri" w:cs="Calibri" w:eastAsia="Calibri" w:hAnsi="Calibri"/>
          <w:color w:val="000000"/>
          <w:sz w:val="22"/>
          <w:szCs w:val="22"/>
          <w:rtl w:val="0"/>
        </w:rPr>
        <w:t xml:space="preserve">.6          </w:t>
        <w:tab/>
        <w:t xml:space="preserve">ASTM E1477 - Standard Test Method for Luminous Reflectance Factor of Acoustical Materials by Use of Integrating-Sphere Reflectometers (LRV)</w:t>
      </w:r>
    </w:p>
    <w:p w:rsidR="00000000" w:rsidDel="00000000" w:rsidP="00000000" w:rsidRDefault="00000000" w:rsidRPr="00000000" w14:paraId="00000013">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5384839nt0wp" w:id="5"/>
      <w:bookmarkEnd w:id="5"/>
      <w:r w:rsidDel="00000000" w:rsidR="00000000" w:rsidRPr="00000000">
        <w:rPr>
          <w:rFonts w:ascii="Calibri" w:cs="Calibri" w:eastAsia="Calibri" w:hAnsi="Calibri"/>
          <w:color w:val="000000"/>
          <w:sz w:val="22"/>
          <w:szCs w:val="22"/>
          <w:rtl w:val="0"/>
        </w:rPr>
        <w:t xml:space="preserve">.2          </w:t>
        <w:tab/>
        <w:t xml:space="preserve">Canadian General Standards Board (CGSB)</w:t>
      </w:r>
    </w:p>
    <w:p w:rsidR="00000000" w:rsidDel="00000000" w:rsidP="00000000" w:rsidRDefault="00000000" w:rsidRPr="00000000" w14:paraId="00000014">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ql5h1vn4a9g3" w:id="6"/>
      <w:bookmarkEnd w:id="6"/>
      <w:r w:rsidDel="00000000" w:rsidR="00000000" w:rsidRPr="00000000">
        <w:rPr>
          <w:rFonts w:ascii="Calibri" w:cs="Calibri" w:eastAsia="Calibri" w:hAnsi="Calibri"/>
          <w:color w:val="000000"/>
          <w:sz w:val="22"/>
          <w:szCs w:val="22"/>
          <w:rtl w:val="0"/>
        </w:rPr>
        <w:t xml:space="preserve">.1          </w:t>
        <w:tab/>
        <w:t xml:space="preserve">CAN/CGSB-51.32, Sheathing, Membrane, Breather Type.</w:t>
      </w:r>
    </w:p>
    <w:p w:rsidR="00000000" w:rsidDel="00000000" w:rsidP="00000000" w:rsidRDefault="00000000" w:rsidRPr="00000000" w14:paraId="00000015">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swanpg8j2mh3" w:id="7"/>
      <w:bookmarkEnd w:id="7"/>
      <w:r w:rsidDel="00000000" w:rsidR="00000000" w:rsidRPr="00000000">
        <w:rPr>
          <w:rFonts w:ascii="Calibri" w:cs="Calibri" w:eastAsia="Calibri" w:hAnsi="Calibri"/>
          <w:color w:val="000000"/>
          <w:sz w:val="22"/>
          <w:szCs w:val="22"/>
          <w:rtl w:val="0"/>
        </w:rPr>
        <w:t xml:space="preserve">.2          </w:t>
        <w:tab/>
        <w:t xml:space="preserve">CAN/CGSB-93.2, Prefinished Aluminum Cladding, Soffits and Fascia, for Residential Use.</w:t>
      </w:r>
    </w:p>
    <w:p w:rsidR="00000000" w:rsidDel="00000000" w:rsidP="00000000" w:rsidRDefault="00000000" w:rsidRPr="00000000" w14:paraId="00000016">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ylh655fdebv" w:id="8"/>
      <w:bookmarkEnd w:id="8"/>
      <w:r w:rsidDel="00000000" w:rsidR="00000000" w:rsidRPr="00000000">
        <w:rPr>
          <w:rFonts w:ascii="Calibri" w:cs="Calibri" w:eastAsia="Calibri" w:hAnsi="Calibri"/>
          <w:color w:val="000000"/>
          <w:sz w:val="22"/>
          <w:szCs w:val="22"/>
          <w:rtl w:val="0"/>
        </w:rPr>
        <w:t xml:space="preserve">.3          </w:t>
        <w:tab/>
        <w:t xml:space="preserve">CAN/CGSB-93.3, Prefinished Galvanized and Aluminum-Zinc Alloy Steel Sheet for Residential Use.</w:t>
      </w:r>
    </w:p>
    <w:p w:rsidR="00000000" w:rsidDel="00000000" w:rsidP="00000000" w:rsidRDefault="00000000" w:rsidRPr="00000000" w14:paraId="00000017">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r72aurhgee9j" w:id="9"/>
      <w:bookmarkEnd w:id="9"/>
      <w:r w:rsidDel="00000000" w:rsidR="00000000" w:rsidRPr="00000000">
        <w:rPr>
          <w:rFonts w:ascii="Calibri" w:cs="Calibri" w:eastAsia="Calibri" w:hAnsi="Calibri"/>
          <w:color w:val="000000"/>
          <w:sz w:val="22"/>
          <w:szCs w:val="22"/>
          <w:rtl w:val="0"/>
        </w:rPr>
        <w:t xml:space="preserve">.4          </w:t>
        <w:tab/>
        <w:t xml:space="preserve">CAN/CGSB-93.4, Galvanized and Aluminum-Zinc Alloy Coated Steel Cladding Soffits and Fascia, Prefinished, Residential.</w:t>
      </w:r>
    </w:p>
    <w:p w:rsidR="00000000" w:rsidDel="00000000" w:rsidP="00000000" w:rsidRDefault="00000000" w:rsidRPr="00000000" w14:paraId="00000018">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fst1tx94mipz" w:id="10"/>
      <w:bookmarkEnd w:id="10"/>
      <w:r w:rsidDel="00000000" w:rsidR="00000000" w:rsidRPr="00000000">
        <w:rPr>
          <w:rFonts w:ascii="Calibri" w:cs="Calibri" w:eastAsia="Calibri" w:hAnsi="Calibri"/>
          <w:color w:val="000000"/>
          <w:sz w:val="22"/>
          <w:szCs w:val="22"/>
          <w:rtl w:val="0"/>
        </w:rPr>
        <w:t xml:space="preserve">.5          </w:t>
        <w:tab/>
        <w:t xml:space="preserve">CGSB 93.5, Installation of Metal Residential Cladding, Soffits and Fascia.</w:t>
      </w:r>
    </w:p>
    <w:p w:rsidR="00000000" w:rsidDel="00000000" w:rsidP="00000000" w:rsidRDefault="00000000" w:rsidRPr="00000000" w14:paraId="00000019">
      <w:pPr>
        <w:pageBreakBefore w:val="0"/>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1A">
      <w:pPr>
        <w:pageBreakBefore w:val="0"/>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1B">
      <w:pPr>
        <w:pageBreakBefore w:val="0"/>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1C">
      <w:pPr>
        <w:pageBreakBefore w:val="0"/>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1D">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.3</w:t>
        <w:tab/>
        <w:t xml:space="preserve">UL &amp; Underwriters Laboratories of Canada (UL/ULC) </w:t>
      </w:r>
    </w:p>
    <w:p w:rsidR="00000000" w:rsidDel="00000000" w:rsidP="00000000" w:rsidRDefault="00000000" w:rsidRPr="00000000" w14:paraId="0000001E">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.1</w:t>
        <w:tab/>
        <w:t xml:space="preserve">UL 723, Standard Method of Test for Surface Burning Characteristics of Building Materials.</w:t>
      </w:r>
    </w:p>
    <w:p w:rsidR="00000000" w:rsidDel="00000000" w:rsidP="00000000" w:rsidRDefault="00000000" w:rsidRPr="00000000" w14:paraId="0000001F">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.2</w:t>
        <w:tab/>
        <w:t xml:space="preserve">CAN/ULC S102,  Standard Method of Test for Surface Burning Characteristics of Building Materials and Assemblies.</w:t>
      </w:r>
    </w:p>
    <w:p w:rsidR="00000000" w:rsidDel="00000000" w:rsidP="00000000" w:rsidRDefault="00000000" w:rsidRPr="00000000" w14:paraId="00000020">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.3</w:t>
        <w:tab/>
      </w:r>
      <w:r w:rsidDel="00000000" w:rsidR="00000000" w:rsidRPr="00000000">
        <w:rPr>
          <w:rFonts w:ascii="Calibri" w:cs="Calibri" w:eastAsia="Calibri" w:hAnsi="Calibri"/>
          <w:rtl w:val="0"/>
        </w:rPr>
        <w:t xml:space="preserve">CAN/ULC S114, Standard Test Method for determination of non-combustibility in building materials.</w:t>
      </w:r>
    </w:p>
    <w:p w:rsidR="00000000" w:rsidDel="00000000" w:rsidP="00000000" w:rsidRDefault="00000000" w:rsidRPr="00000000" w14:paraId="00000021">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.4 </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American Architectural Manufacturers Association (AAMA)</w:t>
      </w:r>
    </w:p>
    <w:p w:rsidR="00000000" w:rsidDel="00000000" w:rsidP="00000000" w:rsidRDefault="00000000" w:rsidRPr="00000000" w14:paraId="00000023">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cmvhuw53zrri" w:id="11"/>
      <w:bookmarkEnd w:id="11"/>
      <w:r w:rsidDel="00000000" w:rsidR="00000000" w:rsidRPr="00000000">
        <w:rPr>
          <w:rFonts w:ascii="Calibri" w:cs="Calibri" w:eastAsia="Calibri" w:hAnsi="Calibri"/>
          <w:color w:val="000000"/>
          <w:sz w:val="22"/>
          <w:szCs w:val="22"/>
          <w:rtl w:val="0"/>
        </w:rPr>
        <w:t xml:space="preserve">.1          </w:t>
        <w:tab/>
        <w:t xml:space="preserve">AAMA 2605 Voluntary Specification, Performance requirements and Test Procedures for Superior Performing Organic Coatings on Aluminum Extrusions and Panels.</w:t>
      </w:r>
    </w:p>
    <w:p w:rsidR="00000000" w:rsidDel="00000000" w:rsidP="00000000" w:rsidRDefault="00000000" w:rsidRPr="00000000" w14:paraId="00000024">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3edlbekmc682" w:id="12"/>
      <w:bookmarkEnd w:id="12"/>
      <w:r w:rsidDel="00000000" w:rsidR="00000000" w:rsidRPr="00000000">
        <w:rPr>
          <w:rFonts w:ascii="Calibri" w:cs="Calibri" w:eastAsia="Calibri" w:hAnsi="Calibri"/>
          <w:color w:val="000000"/>
          <w:sz w:val="22"/>
          <w:szCs w:val="22"/>
          <w:rtl w:val="0"/>
        </w:rPr>
        <w:t xml:space="preserve">.2          </w:t>
        <w:tab/>
        <w:t xml:space="preserve">AAMA 2604 - Voluntary Specification, Performance requirements and Test Procedures for High Performing Organic Coatings on Aluminum Extrusions and Panels.</w:t>
      </w:r>
    </w:p>
    <w:p w:rsidR="00000000" w:rsidDel="00000000" w:rsidP="00000000" w:rsidRDefault="00000000" w:rsidRPr="00000000" w14:paraId="00000025">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.3</w:t>
        <w:tab/>
        <w:t xml:space="preserve">AAMA 2603 - Voluntary Specification, Performance requirements and Test Procedures for Pigmented Organic Coatings on Aluminum Extrusions and Panels.</w:t>
      </w:r>
    </w:p>
    <w:p w:rsidR="00000000" w:rsidDel="00000000" w:rsidP="00000000" w:rsidRDefault="00000000" w:rsidRPr="00000000" w14:paraId="00000026">
      <w:pPr>
        <w:pageBreakBefore w:val="0"/>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27">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.5</w:t>
        <w:tab/>
        <w:t xml:space="preserve">International Code Council Evaluation Service (ICC-ES)</w:t>
      </w:r>
    </w:p>
    <w:p w:rsidR="00000000" w:rsidDel="00000000" w:rsidP="00000000" w:rsidRDefault="00000000" w:rsidRPr="00000000" w14:paraId="00000028">
      <w:pPr>
        <w:pageBreakBefore w:val="0"/>
        <w:ind w:left="720" w:firstLine="720"/>
        <w:rPr>
          <w:rFonts w:ascii="Calibri" w:cs="Calibri" w:eastAsia="Calibri" w:hAnsi="Calibri"/>
        </w:rPr>
      </w:pPr>
      <w:r w:rsidDel="00000000" w:rsidR="00000000" w:rsidRPr="00000000">
        <w:rPr>
          <w:rFonts w:ascii="Calibri" w:cs="Calibri" w:eastAsia="Calibri" w:hAnsi="Calibri"/>
          <w:rtl w:val="0"/>
        </w:rPr>
        <w:tab/>
        <w:t xml:space="preserve">.1</w:t>
        <w:tab/>
        <w:t xml:space="preserve">ICC-ES Evaluation Report</w:t>
      </w:r>
    </w:p>
    <w:p w:rsidR="00000000" w:rsidDel="00000000" w:rsidP="00000000" w:rsidRDefault="00000000" w:rsidRPr="00000000" w14:paraId="00000029">
      <w:pPr>
        <w:pageBreakBefore w:val="0"/>
        <w:ind w:left="2880" w:hanging="720"/>
        <w:rPr>
          <w:rFonts w:ascii="Calibri" w:cs="Calibri" w:eastAsia="Calibri" w:hAnsi="Calibri"/>
        </w:rPr>
      </w:pPr>
      <w:r w:rsidDel="00000000" w:rsidR="00000000" w:rsidRPr="00000000">
        <w:rPr>
          <w:rtl w:val="0"/>
        </w:rPr>
      </w:r>
    </w:p>
    <w:p w:rsidR="00000000" w:rsidDel="00000000" w:rsidP="00000000" w:rsidRDefault="00000000" w:rsidRPr="00000000" w14:paraId="0000002A">
      <w:pPr>
        <w:pageBreakBefore w:val="0"/>
        <w:ind w:left="0" w:firstLine="0"/>
        <w:rPr>
          <w:rFonts w:ascii="Calibri" w:cs="Calibri" w:eastAsia="Calibri" w:hAnsi="Calibri"/>
          <w:b w:val="1"/>
        </w:rPr>
      </w:pPr>
      <w:r w:rsidDel="00000000" w:rsidR="00000000" w:rsidRPr="00000000">
        <w:rPr>
          <w:rFonts w:ascii="Calibri" w:cs="Calibri" w:eastAsia="Calibri" w:hAnsi="Calibri"/>
          <w:b w:val="1"/>
          <w:rtl w:val="0"/>
        </w:rPr>
        <w:t xml:space="preserve">1.3</w:t>
        <w:tab/>
        <w:tab/>
        <w:t xml:space="preserve">SUBMITTALS</w:t>
      </w:r>
    </w:p>
    <w:p w:rsidR="00000000" w:rsidDel="00000000" w:rsidP="00000000" w:rsidRDefault="00000000" w:rsidRPr="00000000" w14:paraId="0000002B">
      <w:pPr>
        <w:pageBreakBefore w:val="0"/>
        <w:ind w:left="2160" w:hanging="720"/>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Product data: submit manufacturer's printed product literature, specifications and data sheet.</w:t>
      </w:r>
    </w:p>
    <w:p w:rsidR="00000000" w:rsidDel="00000000" w:rsidP="00000000" w:rsidRDefault="00000000" w:rsidRPr="00000000" w14:paraId="0000002C">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vpvhdcf5jauv" w:id="13"/>
      <w:bookmarkEnd w:id="13"/>
      <w:r w:rsidDel="00000000" w:rsidR="00000000" w:rsidRPr="00000000">
        <w:rPr>
          <w:rFonts w:ascii="Calibri" w:cs="Calibri" w:eastAsia="Calibri" w:hAnsi="Calibri"/>
          <w:color w:val="000000"/>
          <w:sz w:val="22"/>
          <w:szCs w:val="22"/>
          <w:rtl w:val="0"/>
        </w:rPr>
        <w:t xml:space="preserve">.2          </w:t>
        <w:tab/>
        <w:t xml:space="preserve">Submit duplicate 1-⅝” X 2 inch X 6 inch (41mm X 51mm X 150mm) samples of cladding material, of color and profile specified.</w:t>
      </w:r>
    </w:p>
    <w:p w:rsidR="00000000" w:rsidDel="00000000" w:rsidP="00000000" w:rsidRDefault="00000000" w:rsidRPr="00000000" w14:paraId="0000002D">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3fbmjg8yxvdc" w:id="14"/>
      <w:bookmarkEnd w:id="14"/>
      <w:r w:rsidDel="00000000" w:rsidR="00000000" w:rsidRPr="00000000">
        <w:rPr>
          <w:rFonts w:ascii="Calibri" w:cs="Calibri" w:eastAsia="Calibri" w:hAnsi="Calibri"/>
          <w:color w:val="000000"/>
          <w:sz w:val="22"/>
          <w:szCs w:val="22"/>
          <w:rtl w:val="0"/>
        </w:rPr>
        <w:t xml:space="preserve">.3          </w:t>
        <w:tab/>
        <w:t xml:space="preserve">Shop drawings to indicate dimensions, profiles, attachment methods, schedule of wall elevations, trim and closure pieces, soffits, fascia, metal furring, and related work.</w:t>
      </w:r>
    </w:p>
    <w:p w:rsidR="00000000" w:rsidDel="00000000" w:rsidP="00000000" w:rsidRDefault="00000000" w:rsidRPr="00000000" w14:paraId="0000002E">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x9ifp6l78e8e" w:id="15"/>
      <w:bookmarkEnd w:id="15"/>
      <w:r w:rsidDel="00000000" w:rsidR="00000000" w:rsidRPr="00000000">
        <w:rPr>
          <w:rFonts w:ascii="Calibri" w:cs="Calibri" w:eastAsia="Calibri" w:hAnsi="Calibri"/>
          <w:color w:val="000000"/>
          <w:sz w:val="22"/>
          <w:szCs w:val="22"/>
          <w:rtl w:val="0"/>
        </w:rPr>
        <w:t xml:space="preserve">.4          </w:t>
        <w:tab/>
        <w:t xml:space="preserve">Certifications: Manufacturer's certifications that products comply with specified requirements, including laboratory reports showing compliance with specified tests and standards.</w:t>
      </w:r>
    </w:p>
    <w:p w:rsidR="00000000" w:rsidDel="00000000" w:rsidP="00000000" w:rsidRDefault="00000000" w:rsidRPr="00000000" w14:paraId="0000002F">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rv9982ln2q5v" w:id="16"/>
      <w:bookmarkEnd w:id="16"/>
      <w:r w:rsidDel="00000000" w:rsidR="00000000" w:rsidRPr="00000000">
        <w:rPr>
          <w:rFonts w:ascii="Calibri" w:cs="Calibri" w:eastAsia="Calibri" w:hAnsi="Calibri"/>
          <w:color w:val="000000"/>
          <w:sz w:val="22"/>
          <w:szCs w:val="22"/>
          <w:rtl w:val="0"/>
        </w:rPr>
        <w:t xml:space="preserve">.5          </w:t>
        <w:tab/>
        <w:t xml:space="preserve">LEED Submittal Data: Manufacturer’s product data for each product specified in this section per ecoscorecard.com.</w:t>
      </w:r>
    </w:p>
    <w:p w:rsidR="00000000" w:rsidDel="00000000" w:rsidP="00000000" w:rsidRDefault="00000000" w:rsidRPr="00000000" w14:paraId="00000030">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j5hn6c1j86h" w:id="17"/>
      <w:bookmarkEnd w:id="17"/>
      <w:r w:rsidDel="00000000" w:rsidR="00000000" w:rsidRPr="00000000">
        <w:rPr>
          <w:rFonts w:ascii="Calibri" w:cs="Calibri" w:eastAsia="Calibri" w:hAnsi="Calibri"/>
          <w:color w:val="000000"/>
          <w:sz w:val="22"/>
          <w:szCs w:val="22"/>
          <w:rtl w:val="0"/>
        </w:rPr>
        <w:t xml:space="preserve">.6          </w:t>
        <w:tab/>
        <w:t xml:space="preserve">Submit manufacturer’s installation instructions.</w:t>
      </w:r>
    </w:p>
    <w:p w:rsidR="00000000" w:rsidDel="00000000" w:rsidP="00000000" w:rsidRDefault="00000000" w:rsidRPr="00000000" w14:paraId="00000031">
      <w:pPr>
        <w:pageBreakBefore w:val="0"/>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pageBreakBefore w:val="0"/>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pageBreakBefore w:val="0"/>
        <w:ind w:left="0" w:firstLine="0"/>
        <w:rPr>
          <w:rFonts w:ascii="Calibri" w:cs="Calibri" w:eastAsia="Calibri" w:hAnsi="Calibri"/>
          <w:b w:val="1"/>
        </w:rPr>
      </w:pPr>
      <w:r w:rsidDel="00000000" w:rsidR="00000000" w:rsidRPr="00000000">
        <w:rPr>
          <w:rFonts w:ascii="Calibri" w:cs="Calibri" w:eastAsia="Calibri" w:hAnsi="Calibri"/>
          <w:b w:val="1"/>
          <w:rtl w:val="0"/>
        </w:rPr>
        <w:t xml:space="preserve">1.4</w:t>
        <w:tab/>
        <w:tab/>
        <w:t xml:space="preserve">LEED</w:t>
      </w:r>
    </w:p>
    <w:p w:rsidR="00000000" w:rsidDel="00000000" w:rsidP="00000000" w:rsidRDefault="00000000" w:rsidRPr="00000000" w14:paraId="00000034">
      <w:pPr>
        <w:pageBreakBefore w:val="0"/>
        <w:ind w:left="0" w:firstLine="0"/>
        <w:rPr>
          <w:rFonts w:ascii="Calibri" w:cs="Calibri" w:eastAsia="Calibri" w:hAnsi="Calibri"/>
        </w:rPr>
      </w:pPr>
      <w:r w:rsidDel="00000000" w:rsidR="00000000" w:rsidRPr="00000000">
        <w:rPr>
          <w:rFonts w:ascii="Calibri" w:cs="Calibri" w:eastAsia="Calibri" w:hAnsi="Calibri"/>
          <w:rtl w:val="0"/>
        </w:rPr>
        <w:tab/>
        <w:tab/>
        <w:t xml:space="preserve">.1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Category - Material &amp; Resources</w:t>
      </w:r>
    </w:p>
    <w:p w:rsidR="00000000" w:rsidDel="00000000" w:rsidP="00000000" w:rsidRDefault="00000000" w:rsidRPr="00000000" w14:paraId="00000035">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adcb5trdnlbh" w:id="18"/>
      <w:bookmarkEnd w:id="18"/>
      <w:r w:rsidDel="00000000" w:rsidR="00000000" w:rsidRPr="00000000">
        <w:rPr>
          <w:rFonts w:ascii="Calibri" w:cs="Calibri" w:eastAsia="Calibri" w:hAnsi="Calibri"/>
          <w:color w:val="000000"/>
          <w:sz w:val="22"/>
          <w:szCs w:val="22"/>
          <w:rtl w:val="0"/>
        </w:rPr>
        <w:t xml:space="preserve">.1          </w:t>
        <w:tab/>
        <w:t xml:space="preserve">MR Credit 2.1, 2.2 - Construction Waste Management Divert 50% or 75% from disposal</w:t>
      </w:r>
    </w:p>
    <w:p w:rsidR="00000000" w:rsidDel="00000000" w:rsidP="00000000" w:rsidRDefault="00000000" w:rsidRPr="00000000" w14:paraId="00000036">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stcmj1lk96yl" w:id="19"/>
      <w:bookmarkEnd w:id="19"/>
      <w:r w:rsidDel="00000000" w:rsidR="00000000" w:rsidRPr="00000000">
        <w:rPr>
          <w:rFonts w:ascii="Calibri" w:cs="Calibri" w:eastAsia="Calibri" w:hAnsi="Calibri"/>
          <w:color w:val="000000"/>
          <w:sz w:val="22"/>
          <w:szCs w:val="22"/>
          <w:rtl w:val="0"/>
        </w:rPr>
        <w:t xml:space="preserve">.2          </w:t>
        <w:tab/>
        <w:t xml:space="preserve">Category – Indoor Environment Quality</w:t>
      </w:r>
    </w:p>
    <w:p w:rsidR="00000000" w:rsidDel="00000000" w:rsidP="00000000" w:rsidRDefault="00000000" w:rsidRPr="00000000" w14:paraId="00000037">
      <w:pPr>
        <w:pStyle w:val="Heading4"/>
        <w:keepNext w:val="0"/>
        <w:keepLines w:val="0"/>
        <w:pageBreakBefore w:val="0"/>
        <w:spacing w:after="40" w:before="60" w:lineRule="auto"/>
        <w:ind w:left="1440" w:firstLine="720"/>
        <w:rPr>
          <w:rFonts w:ascii="Calibri" w:cs="Calibri" w:eastAsia="Calibri" w:hAnsi="Calibri"/>
          <w:color w:val="000000"/>
          <w:sz w:val="22"/>
          <w:szCs w:val="22"/>
        </w:rPr>
      </w:pPr>
      <w:bookmarkStart w:colFirst="0" w:colLast="0" w:name="_1953pscukrac" w:id="20"/>
      <w:bookmarkEnd w:id="20"/>
      <w:r w:rsidDel="00000000" w:rsidR="00000000" w:rsidRPr="00000000">
        <w:rPr>
          <w:rFonts w:ascii="Calibri" w:cs="Calibri" w:eastAsia="Calibri" w:hAnsi="Calibri"/>
          <w:color w:val="000000"/>
          <w:sz w:val="22"/>
          <w:szCs w:val="22"/>
          <w:rtl w:val="0"/>
        </w:rPr>
        <w:t xml:space="preserve">.1          </w:t>
        <w:tab/>
        <w:t xml:space="preserve">EQ Credit 4.1 to 4.6 – Low Emitting Materials</w:t>
      </w:r>
    </w:p>
    <w:p w:rsidR="00000000" w:rsidDel="00000000" w:rsidP="00000000" w:rsidRDefault="00000000" w:rsidRPr="00000000" w14:paraId="00000038">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ipehsuoyzcsm" w:id="21"/>
      <w:bookmarkEnd w:id="21"/>
      <w:r w:rsidDel="00000000" w:rsidR="00000000" w:rsidRPr="00000000">
        <w:rPr>
          <w:rFonts w:ascii="Calibri" w:cs="Calibri" w:eastAsia="Calibri" w:hAnsi="Calibri"/>
          <w:color w:val="000000"/>
          <w:sz w:val="22"/>
          <w:szCs w:val="22"/>
          <w:rtl w:val="0"/>
        </w:rPr>
        <w:t xml:space="preserve">.3          </w:t>
        <w:tab/>
        <w:t xml:space="preserve">Category – Innovation and Design Process</w:t>
      </w:r>
    </w:p>
    <w:p w:rsidR="00000000" w:rsidDel="00000000" w:rsidP="00000000" w:rsidRDefault="00000000" w:rsidRPr="00000000" w14:paraId="00000039">
      <w:pPr>
        <w:pStyle w:val="Heading4"/>
        <w:keepNext w:val="0"/>
        <w:keepLines w:val="0"/>
        <w:pageBreakBefore w:val="0"/>
        <w:spacing w:after="40" w:before="60" w:lineRule="auto"/>
        <w:ind w:left="1440" w:firstLine="720"/>
        <w:rPr>
          <w:rFonts w:ascii="Calibri" w:cs="Calibri" w:eastAsia="Calibri" w:hAnsi="Calibri"/>
          <w:b w:val="1"/>
          <w:sz w:val="22"/>
          <w:szCs w:val="22"/>
        </w:rPr>
      </w:pPr>
      <w:bookmarkStart w:colFirst="0" w:colLast="0" w:name="_tmx86lay996t" w:id="22"/>
      <w:bookmarkEnd w:id="22"/>
      <w:r w:rsidDel="00000000" w:rsidR="00000000" w:rsidRPr="00000000">
        <w:rPr>
          <w:rFonts w:ascii="Calibri" w:cs="Calibri" w:eastAsia="Calibri" w:hAnsi="Calibri"/>
          <w:color w:val="000000"/>
          <w:sz w:val="22"/>
          <w:szCs w:val="22"/>
          <w:rtl w:val="0"/>
        </w:rPr>
        <w:t xml:space="preserve">.1          </w:t>
        <w:tab/>
        <w:t xml:space="preserve">ID Credit – Biophilic Design</w:t>
      </w:r>
      <w:r w:rsidDel="00000000" w:rsidR="00000000" w:rsidRPr="00000000">
        <w:rPr>
          <w:rtl w:val="0"/>
        </w:rPr>
      </w:r>
    </w:p>
    <w:p w:rsidR="00000000" w:rsidDel="00000000" w:rsidP="00000000" w:rsidRDefault="00000000" w:rsidRPr="00000000" w14:paraId="0000003A">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7rvqutwtm06" w:id="23"/>
      <w:bookmarkEnd w:id="23"/>
      <w:r w:rsidDel="00000000" w:rsidR="00000000" w:rsidRPr="00000000">
        <w:rPr>
          <w:rFonts w:ascii="Calibri" w:cs="Calibri" w:eastAsia="Calibri" w:hAnsi="Calibri"/>
          <w:b w:val="1"/>
          <w:sz w:val="22"/>
          <w:szCs w:val="22"/>
          <w:rtl w:val="0"/>
        </w:rPr>
        <w:t xml:space="preserve">1.2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WARRANTY</w:t>
      </w:r>
    </w:p>
    <w:p w:rsidR="00000000" w:rsidDel="00000000" w:rsidP="00000000" w:rsidRDefault="00000000" w:rsidRPr="00000000" w14:paraId="0000003B">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ue1vwos3j4qh" w:id="24"/>
      <w:bookmarkEnd w:id="24"/>
      <w:r w:rsidDel="00000000" w:rsidR="00000000" w:rsidRPr="00000000">
        <w:rPr>
          <w:rFonts w:ascii="Calibri" w:cs="Calibri" w:eastAsia="Calibri" w:hAnsi="Calibri"/>
          <w:color w:val="000000"/>
          <w:sz w:val="22"/>
          <w:szCs w:val="22"/>
          <w:rtl w:val="0"/>
        </w:rPr>
        <w:t xml:space="preserve">.1          </w:t>
        <w:tab/>
        <w:t xml:space="preserve">Provide a written guarantee, signed and issued in the name of the owner, covering the metal cladding/cladding material for 15 (fifteen) years from the date of Substantial Completion.</w:t>
      </w:r>
    </w:p>
    <w:p w:rsidR="00000000" w:rsidDel="00000000" w:rsidP="00000000" w:rsidRDefault="00000000" w:rsidRPr="00000000" w14:paraId="0000003C">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8g3528pbcsrv" w:id="25"/>
      <w:bookmarkEnd w:id="25"/>
      <w:r w:rsidDel="00000000" w:rsidR="00000000" w:rsidRPr="00000000">
        <w:rPr>
          <w:rFonts w:ascii="Calibri" w:cs="Calibri" w:eastAsia="Calibri" w:hAnsi="Calibri"/>
          <w:color w:val="000000"/>
          <w:sz w:val="22"/>
          <w:szCs w:val="22"/>
          <w:rtl w:val="0"/>
        </w:rPr>
        <w:t xml:space="preserve">.2          </w:t>
        <w:tab/>
        <w:t xml:space="preserve">The manufacturer's warranty is limited to replacement of defective material only, rather than installation of the same. Faulty installation shall be corrected by the installing contractor. The warranty required herein is the sole remedy against the manufacturer and there are no other implied warranties. In any event, the manufacturer shall not be liable for incidentals or consequential damages.</w:t>
      </w:r>
    </w:p>
    <w:p w:rsidR="00000000" w:rsidDel="00000000" w:rsidP="00000000" w:rsidRDefault="00000000" w:rsidRPr="00000000" w14:paraId="0000003D">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qz66xkcl13fi" w:id="26"/>
      <w:bookmarkEnd w:id="26"/>
      <w:r w:rsidDel="00000000" w:rsidR="00000000" w:rsidRPr="00000000">
        <w:rPr>
          <w:rtl w:val="0"/>
        </w:rPr>
      </w:r>
    </w:p>
    <w:p w:rsidR="00000000" w:rsidDel="00000000" w:rsidP="00000000" w:rsidRDefault="00000000" w:rsidRPr="00000000" w14:paraId="0000003E">
      <w:pPr>
        <w:pStyle w:val="Heading3"/>
        <w:keepNext w:val="0"/>
        <w:keepLines w:val="0"/>
        <w:pageBreakBefore w:val="0"/>
        <w:spacing w:after="120" w:before="120" w:lineRule="auto"/>
        <w:ind w:left="0" w:firstLine="0"/>
        <w:rPr>
          <w:rFonts w:ascii="Calibri" w:cs="Calibri" w:eastAsia="Calibri" w:hAnsi="Calibri"/>
          <w:b w:val="1"/>
          <w:sz w:val="22"/>
          <w:szCs w:val="22"/>
          <w:u w:val="single"/>
        </w:rPr>
      </w:pPr>
      <w:bookmarkStart w:colFirst="0" w:colLast="0" w:name="_frr9ovhmr30t" w:id="27"/>
      <w:bookmarkEnd w:id="27"/>
      <w:r w:rsidDel="00000000" w:rsidR="00000000" w:rsidRPr="00000000">
        <w:rPr>
          <w:rFonts w:ascii="Calibri" w:cs="Calibri" w:eastAsia="Calibri" w:hAnsi="Calibri"/>
          <w:b w:val="1"/>
          <w:sz w:val="22"/>
          <w:szCs w:val="22"/>
          <w:u w:val="single"/>
          <w:rtl w:val="0"/>
        </w:rPr>
        <w:t xml:space="preserve">PART 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u w:val="single"/>
          <w:rtl w:val="0"/>
        </w:rPr>
        <w:t xml:space="preserve">PRODUCTS</w:t>
      </w:r>
    </w:p>
    <w:p w:rsidR="00000000" w:rsidDel="00000000" w:rsidP="00000000" w:rsidRDefault="00000000" w:rsidRPr="00000000" w14:paraId="0000003F">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58aiy6ckqos2" w:id="28"/>
      <w:bookmarkEnd w:id="28"/>
      <w:r w:rsidDel="00000000" w:rsidR="00000000" w:rsidRPr="00000000">
        <w:rPr>
          <w:rFonts w:ascii="Calibri" w:cs="Calibri" w:eastAsia="Calibri" w:hAnsi="Calibri"/>
          <w:b w:val="1"/>
          <w:sz w:val="22"/>
          <w:szCs w:val="22"/>
          <w:rtl w:val="0"/>
        </w:rPr>
        <w:t xml:space="preserve">2.1</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ALUMINUM CLADDING AND COMPONENTS</w:t>
      </w:r>
    </w:p>
    <w:p w:rsidR="00000000" w:rsidDel="00000000" w:rsidP="00000000" w:rsidRDefault="00000000" w:rsidRPr="00000000" w14:paraId="00000040">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efjkgq7z90bo" w:id="29"/>
      <w:bookmarkEnd w:id="29"/>
      <w:r w:rsidDel="00000000" w:rsidR="00000000" w:rsidRPr="00000000">
        <w:rPr>
          <w:rFonts w:ascii="Calibri" w:cs="Calibri" w:eastAsia="Calibri" w:hAnsi="Calibri"/>
          <w:color w:val="000000"/>
          <w:sz w:val="22"/>
          <w:szCs w:val="22"/>
          <w:rtl w:val="0"/>
        </w:rPr>
        <w:t xml:space="preserve">.1          </w:t>
        <w:tab/>
        <w:t xml:space="preserve">1-⅝” X 2 inch (41mm X 51mm) Link &amp; Lock Batten extruded aluminum 6063-T5</w:t>
      </w:r>
    </w:p>
    <w:p w:rsidR="00000000" w:rsidDel="00000000" w:rsidP="00000000" w:rsidRDefault="00000000" w:rsidRPr="00000000" w14:paraId="00000041">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fek9r1gafvd" w:id="30"/>
      <w:bookmarkEnd w:id="30"/>
      <w:r w:rsidDel="00000000" w:rsidR="00000000" w:rsidRPr="00000000">
        <w:rPr>
          <w:rFonts w:ascii="Calibri" w:cs="Calibri" w:eastAsia="Calibri" w:hAnsi="Calibri"/>
          <w:color w:val="000000"/>
          <w:sz w:val="22"/>
          <w:szCs w:val="22"/>
          <w:rtl w:val="0"/>
        </w:rPr>
        <w:t xml:space="preserve">.1          </w:t>
        <w:tab/>
        <w:t xml:space="preserve">Finish coating: powder coated finish</w:t>
      </w:r>
    </w:p>
    <w:p w:rsidR="00000000" w:rsidDel="00000000" w:rsidP="00000000" w:rsidRDefault="00000000" w:rsidRPr="00000000" w14:paraId="00000042">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hdd54p6sswxb" w:id="31"/>
      <w:bookmarkEnd w:id="31"/>
      <w:r w:rsidDel="00000000" w:rsidR="00000000" w:rsidRPr="00000000">
        <w:rPr>
          <w:rFonts w:ascii="Calibri" w:cs="Calibri" w:eastAsia="Calibri" w:hAnsi="Calibri"/>
          <w:color w:val="000000"/>
          <w:sz w:val="22"/>
          <w:szCs w:val="22"/>
          <w:rtl w:val="0"/>
        </w:rPr>
        <w:t xml:space="preserve">.2          </w:t>
        <w:tab/>
        <w:t xml:space="preserve">Color: color selected by Owner’s Representative.</w:t>
      </w:r>
    </w:p>
    <w:p w:rsidR="00000000" w:rsidDel="00000000" w:rsidP="00000000" w:rsidRDefault="00000000" w:rsidRPr="00000000" w14:paraId="00000043">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2q8m4yb1uu17" w:id="32"/>
      <w:bookmarkEnd w:id="32"/>
      <w:r w:rsidDel="00000000" w:rsidR="00000000" w:rsidRPr="00000000">
        <w:rPr>
          <w:rFonts w:ascii="Calibri" w:cs="Calibri" w:eastAsia="Calibri" w:hAnsi="Calibri"/>
          <w:color w:val="000000"/>
          <w:sz w:val="22"/>
          <w:szCs w:val="22"/>
          <w:rtl w:val="0"/>
        </w:rPr>
        <w:t xml:space="preserve">.3          </w:t>
        <w:tab/>
        <w:t xml:space="preserve">Gloss: 30 ± 5.</w:t>
      </w:r>
    </w:p>
    <w:p w:rsidR="00000000" w:rsidDel="00000000" w:rsidP="00000000" w:rsidRDefault="00000000" w:rsidRPr="00000000" w14:paraId="00000044">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ufjetmmtvftk" w:id="33"/>
      <w:bookmarkEnd w:id="33"/>
      <w:r w:rsidDel="00000000" w:rsidR="00000000" w:rsidRPr="00000000">
        <w:rPr>
          <w:rFonts w:ascii="Calibri" w:cs="Calibri" w:eastAsia="Calibri" w:hAnsi="Calibri"/>
          <w:color w:val="000000"/>
          <w:sz w:val="22"/>
          <w:szCs w:val="22"/>
          <w:rtl w:val="0"/>
        </w:rPr>
        <w:t xml:space="preserve">.4          </w:t>
        <w:tab/>
        <w:t xml:space="preserve">Thickness: 1/16 inch (1.65mm) base metal thickness.</w:t>
      </w:r>
    </w:p>
    <w:p w:rsidR="00000000" w:rsidDel="00000000" w:rsidP="00000000" w:rsidRDefault="00000000" w:rsidRPr="00000000" w14:paraId="00000045">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w1i6z8qqet7p" w:id="34"/>
      <w:bookmarkEnd w:id="34"/>
      <w:r w:rsidDel="00000000" w:rsidR="00000000" w:rsidRPr="00000000">
        <w:rPr>
          <w:rFonts w:ascii="Calibri" w:cs="Calibri" w:eastAsia="Calibri" w:hAnsi="Calibri"/>
          <w:color w:val="000000"/>
          <w:sz w:val="22"/>
          <w:szCs w:val="22"/>
          <w:rtl w:val="0"/>
        </w:rPr>
        <w:t xml:space="preserve">.5          </w:t>
        <w:tab/>
        <w:t xml:space="preserve">Profile: 1-⅝” X 2 inch (41mm X 51mm) X 24 ft (7315.2mm) batten.</w:t>
      </w:r>
    </w:p>
    <w:p w:rsidR="00000000" w:rsidDel="00000000" w:rsidP="00000000" w:rsidRDefault="00000000" w:rsidRPr="00000000" w14:paraId="00000046">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6nyzx7wwlbzw" w:id="35"/>
      <w:bookmarkEnd w:id="35"/>
      <w:r w:rsidDel="00000000" w:rsidR="00000000" w:rsidRPr="00000000">
        <w:rPr>
          <w:rtl w:val="0"/>
        </w:rPr>
      </w:r>
    </w:p>
    <w:p w:rsidR="00000000" w:rsidDel="00000000" w:rsidP="00000000" w:rsidRDefault="00000000" w:rsidRPr="00000000" w14:paraId="00000047">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v0dbliaiyl1n" w:id="36"/>
      <w:bookmarkEnd w:id="36"/>
      <w:r w:rsidDel="00000000" w:rsidR="00000000" w:rsidRPr="00000000">
        <w:rPr>
          <w:rtl w:val="0"/>
        </w:rPr>
      </w:r>
    </w:p>
    <w:p w:rsidR="00000000" w:rsidDel="00000000" w:rsidP="00000000" w:rsidRDefault="00000000" w:rsidRPr="00000000" w14:paraId="00000048">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vgw7vj98tjyr" w:id="37"/>
      <w:bookmarkEnd w:id="37"/>
      <w:r w:rsidDel="00000000" w:rsidR="00000000" w:rsidRPr="00000000">
        <w:rPr>
          <w:rtl w:val="0"/>
        </w:rPr>
      </w:r>
    </w:p>
    <w:p w:rsidR="00000000" w:rsidDel="00000000" w:rsidP="00000000" w:rsidRDefault="00000000" w:rsidRPr="00000000" w14:paraId="00000049">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1qfnqilx5gie" w:id="38"/>
      <w:bookmarkEnd w:id="38"/>
      <w:r w:rsidDel="00000000" w:rsidR="00000000" w:rsidRPr="00000000">
        <w:rPr>
          <w:rtl w:val="0"/>
        </w:rPr>
      </w:r>
    </w:p>
    <w:p w:rsidR="00000000" w:rsidDel="00000000" w:rsidP="00000000" w:rsidRDefault="00000000" w:rsidRPr="00000000" w14:paraId="0000004A">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gfycg7w6qfal" w:id="39"/>
      <w:bookmarkEnd w:id="39"/>
      <w:r w:rsidDel="00000000" w:rsidR="00000000" w:rsidRPr="00000000">
        <w:rPr>
          <w:rFonts w:ascii="Calibri" w:cs="Calibri" w:eastAsia="Calibri" w:hAnsi="Calibri"/>
          <w:b w:val="1"/>
          <w:sz w:val="22"/>
          <w:szCs w:val="22"/>
          <w:rtl w:val="0"/>
        </w:rPr>
        <w:t xml:space="preserve">2.2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ACCESSORIES</w:t>
      </w:r>
    </w:p>
    <w:p w:rsidR="00000000" w:rsidDel="00000000" w:rsidP="00000000" w:rsidRDefault="00000000" w:rsidRPr="00000000" w14:paraId="0000004B">
      <w:pPr>
        <w:pStyle w:val="Heading3"/>
        <w:keepNext w:val="0"/>
        <w:keepLines w:val="0"/>
        <w:spacing w:after="120" w:before="120" w:lineRule="auto"/>
        <w:ind w:left="2160" w:hanging="720"/>
        <w:rPr>
          <w:rFonts w:ascii="Calibri" w:cs="Calibri" w:eastAsia="Calibri" w:hAnsi="Calibri"/>
        </w:rPr>
      </w:pPr>
      <w:bookmarkStart w:colFirst="0" w:colLast="0" w:name="_kt04d940pape" w:id="40"/>
      <w:bookmarkEnd w:id="40"/>
      <w:r w:rsidDel="00000000" w:rsidR="00000000" w:rsidRPr="00000000">
        <w:rPr>
          <w:rFonts w:ascii="Calibri" w:cs="Calibri" w:eastAsia="Calibri" w:hAnsi="Calibri"/>
          <w:color w:val="000000"/>
          <w:sz w:val="22"/>
          <w:szCs w:val="22"/>
          <w:rtl w:val="0"/>
        </w:rPr>
        <w:t xml:space="preserve">.1          </w:t>
        <w:tab/>
        <w:t xml:space="preserve">Batten End Caps with matching powder-coated finish.</w:t>
      </w:r>
      <w:r w:rsidDel="00000000" w:rsidR="00000000" w:rsidRPr="00000000">
        <w:rPr>
          <w:rtl w:val="0"/>
        </w:rPr>
      </w:r>
    </w:p>
    <w:p w:rsidR="00000000" w:rsidDel="00000000" w:rsidP="00000000" w:rsidRDefault="00000000" w:rsidRPr="00000000" w14:paraId="0000004C">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4D">
      <w:pPr>
        <w:ind w:left="2160" w:hanging="720"/>
        <w:rPr>
          <w:rFonts w:ascii="Calibri" w:cs="Calibri" w:eastAsia="Calibri" w:hAnsi="Calibri"/>
        </w:rPr>
      </w:pPr>
      <w:r w:rsidDel="00000000" w:rsidR="00000000" w:rsidRPr="00000000">
        <w:rPr>
          <w:rFonts w:ascii="Calibri" w:cs="Calibri" w:eastAsia="Calibri" w:hAnsi="Calibri"/>
          <w:rtl w:val="0"/>
        </w:rPr>
        <w:t xml:space="preserve">.2</w:t>
        <w:tab/>
        <w:t xml:space="preserve">Attachment Clips: Mounting Clips and End Mounts that are shipped loose for field installation.</w:t>
      </w:r>
      <w:r w:rsidDel="00000000" w:rsidR="00000000" w:rsidRPr="00000000">
        <w:rPr>
          <w:rtl w:val="0"/>
        </w:rPr>
      </w:r>
    </w:p>
    <w:p w:rsidR="00000000" w:rsidDel="00000000" w:rsidP="00000000" w:rsidRDefault="00000000" w:rsidRPr="00000000" w14:paraId="0000004E">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boi1a2juzlqa" w:id="41"/>
      <w:bookmarkEnd w:id="41"/>
      <w:r w:rsidDel="00000000" w:rsidR="00000000" w:rsidRPr="00000000">
        <w:rPr>
          <w:rFonts w:ascii="Calibri" w:cs="Calibri" w:eastAsia="Calibri" w:hAnsi="Calibri"/>
          <w:b w:val="1"/>
          <w:sz w:val="22"/>
          <w:szCs w:val="22"/>
          <w:rtl w:val="0"/>
        </w:rPr>
        <w:t xml:space="preserve">2.3</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MANUFACTURERS</w:t>
      </w:r>
    </w:p>
    <w:p w:rsidR="00000000" w:rsidDel="00000000" w:rsidP="00000000" w:rsidRDefault="00000000" w:rsidRPr="00000000" w14:paraId="0000004F">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zcygywjmqja1" w:id="42"/>
      <w:bookmarkEnd w:id="42"/>
      <w:r w:rsidDel="00000000" w:rsidR="00000000" w:rsidRPr="00000000">
        <w:rPr>
          <w:rFonts w:ascii="Calibri" w:cs="Calibri" w:eastAsia="Calibri" w:hAnsi="Calibri"/>
          <w:color w:val="000000"/>
          <w:sz w:val="22"/>
          <w:szCs w:val="22"/>
          <w:rtl w:val="0"/>
        </w:rPr>
        <w:t xml:space="preserve">.1          </w:t>
        <w:tab/>
        <w:t xml:space="preserve">Longboard Architectural Products #120 - 1777 Clearbrook Rd.</w:t>
      </w:r>
    </w:p>
    <w:p w:rsidR="00000000" w:rsidDel="00000000" w:rsidP="00000000" w:rsidRDefault="00000000" w:rsidRPr="00000000" w14:paraId="00000050">
      <w:pPr>
        <w:pStyle w:val="Heading3"/>
        <w:keepNext w:val="0"/>
        <w:keepLines w:val="0"/>
        <w:pageBreakBefore w:val="0"/>
        <w:spacing w:after="120" w:before="120" w:lineRule="auto"/>
        <w:ind w:left="2880" w:hanging="720"/>
        <w:rPr>
          <w:rFonts w:ascii="Calibri" w:cs="Calibri" w:eastAsia="Calibri" w:hAnsi="Calibri"/>
          <w:color w:val="000000"/>
          <w:sz w:val="22"/>
          <w:szCs w:val="22"/>
        </w:rPr>
      </w:pPr>
      <w:bookmarkStart w:colFirst="0" w:colLast="0" w:name="_4dlwl027usad" w:id="43"/>
      <w:bookmarkEnd w:id="43"/>
      <w:r w:rsidDel="00000000" w:rsidR="00000000" w:rsidRPr="00000000">
        <w:rPr>
          <w:rFonts w:ascii="Calibri" w:cs="Calibri" w:eastAsia="Calibri" w:hAnsi="Calibri"/>
          <w:color w:val="000000"/>
          <w:sz w:val="22"/>
          <w:szCs w:val="22"/>
          <w:rtl w:val="0"/>
        </w:rPr>
        <w:t xml:space="preserve">Abbotsford, BC, Canada V2T 5X5 </w:t>
      </w:r>
    </w:p>
    <w:p w:rsidR="00000000" w:rsidDel="00000000" w:rsidP="00000000" w:rsidRDefault="00000000" w:rsidRPr="00000000" w14:paraId="00000051">
      <w:pPr>
        <w:pStyle w:val="Heading3"/>
        <w:keepNext w:val="0"/>
        <w:keepLines w:val="0"/>
        <w:pageBreakBefore w:val="0"/>
        <w:spacing w:after="120" w:before="120" w:lineRule="auto"/>
        <w:ind w:left="2880" w:hanging="720"/>
        <w:rPr>
          <w:rFonts w:ascii="Calibri" w:cs="Calibri" w:eastAsia="Calibri" w:hAnsi="Calibri"/>
          <w:color w:val="954f72"/>
          <w:sz w:val="22"/>
          <w:szCs w:val="22"/>
        </w:rPr>
      </w:pPr>
      <w:bookmarkStart w:colFirst="0" w:colLast="0" w:name="_scxp2bupvnm0" w:id="44"/>
      <w:bookmarkEnd w:id="44"/>
      <w:r w:rsidDel="00000000" w:rsidR="00000000" w:rsidRPr="00000000">
        <w:rPr>
          <w:rFonts w:ascii="Calibri" w:cs="Calibri" w:eastAsia="Calibri" w:hAnsi="Calibri"/>
          <w:color w:val="000000"/>
          <w:sz w:val="22"/>
          <w:szCs w:val="22"/>
          <w:rtl w:val="0"/>
        </w:rPr>
        <w:t xml:space="preserve"> </w:t>
      </w:r>
      <w:hyperlink r:id="rId6">
        <w:r w:rsidDel="00000000" w:rsidR="00000000" w:rsidRPr="00000000">
          <w:rPr>
            <w:rFonts w:ascii="Calibri" w:cs="Calibri" w:eastAsia="Calibri" w:hAnsi="Calibri"/>
            <w:color w:val="1155cc"/>
            <w:sz w:val="22"/>
            <w:szCs w:val="22"/>
            <w:u w:val="single"/>
            <w:rtl w:val="0"/>
          </w:rPr>
          <w:t xml:space="preserve">info@longboardproducts.com</w:t>
        </w:r>
      </w:hyperlink>
      <w:r w:rsidDel="00000000" w:rsidR="00000000" w:rsidRPr="00000000">
        <w:rPr>
          <w:rtl w:val="0"/>
        </w:rPr>
      </w:r>
    </w:p>
    <w:p w:rsidR="00000000" w:rsidDel="00000000" w:rsidP="00000000" w:rsidRDefault="00000000" w:rsidRPr="00000000" w14:paraId="00000052">
      <w:pPr>
        <w:pStyle w:val="Heading3"/>
        <w:keepNext w:val="0"/>
        <w:keepLines w:val="0"/>
        <w:pageBreakBefore w:val="0"/>
        <w:spacing w:after="120" w:before="120" w:lineRule="auto"/>
        <w:ind w:left="2880" w:hanging="720"/>
        <w:rPr>
          <w:rFonts w:ascii="Calibri" w:cs="Calibri" w:eastAsia="Calibri" w:hAnsi="Calibri"/>
          <w:color w:val="000000"/>
          <w:sz w:val="22"/>
          <w:szCs w:val="22"/>
        </w:rPr>
      </w:pPr>
      <w:bookmarkStart w:colFirst="0" w:colLast="0" w:name="_zcygywjmqja1" w:id="42"/>
      <w:bookmarkEnd w:id="42"/>
      <w:r w:rsidDel="00000000" w:rsidR="00000000" w:rsidRPr="00000000">
        <w:rPr>
          <w:rFonts w:ascii="Calibri" w:cs="Calibri" w:eastAsia="Calibri" w:hAnsi="Calibri"/>
          <w:color w:val="000000"/>
          <w:sz w:val="22"/>
          <w:szCs w:val="22"/>
          <w:rtl w:val="0"/>
        </w:rPr>
        <w:t xml:space="preserve"> 1.800.604.0343</w:t>
      </w:r>
    </w:p>
    <w:p w:rsidR="00000000" w:rsidDel="00000000" w:rsidP="00000000" w:rsidRDefault="00000000" w:rsidRPr="00000000" w14:paraId="00000053">
      <w:pPr>
        <w:pStyle w:val="Heading3"/>
        <w:keepNext w:val="0"/>
        <w:keepLines w:val="0"/>
        <w:pageBreakBefore w:val="0"/>
        <w:spacing w:after="120" w:before="120" w:lineRule="auto"/>
        <w:ind w:left="2880" w:hanging="720"/>
        <w:rPr>
          <w:rFonts w:ascii="Calibri" w:cs="Calibri" w:eastAsia="Calibri" w:hAnsi="Calibri"/>
          <w:color w:val="000000"/>
          <w:sz w:val="22"/>
          <w:szCs w:val="22"/>
        </w:rPr>
      </w:pPr>
      <w:bookmarkStart w:colFirst="0" w:colLast="0" w:name="_abkdewdrg27d" w:id="45"/>
      <w:bookmarkEnd w:id="45"/>
      <w:r w:rsidDel="00000000" w:rsidR="00000000" w:rsidRPr="00000000">
        <w:rPr>
          <w:rtl w:val="0"/>
        </w:rPr>
      </w:r>
    </w:p>
    <w:p w:rsidR="00000000" w:rsidDel="00000000" w:rsidP="00000000" w:rsidRDefault="00000000" w:rsidRPr="00000000" w14:paraId="00000054">
      <w:pPr>
        <w:pStyle w:val="Heading3"/>
        <w:keepNext w:val="0"/>
        <w:keepLines w:val="0"/>
        <w:pageBreakBefore w:val="0"/>
        <w:spacing w:after="120" w:before="120" w:lineRule="auto"/>
        <w:ind w:left="0" w:firstLine="0"/>
        <w:rPr>
          <w:rFonts w:ascii="Calibri" w:cs="Calibri" w:eastAsia="Calibri" w:hAnsi="Calibri"/>
          <w:b w:val="1"/>
          <w:sz w:val="22"/>
          <w:szCs w:val="22"/>
          <w:u w:val="single"/>
        </w:rPr>
      </w:pPr>
      <w:bookmarkStart w:colFirst="0" w:colLast="0" w:name="_htjgaerwdn48" w:id="46"/>
      <w:bookmarkEnd w:id="46"/>
      <w:r w:rsidDel="00000000" w:rsidR="00000000" w:rsidRPr="00000000">
        <w:rPr>
          <w:rFonts w:ascii="Calibri" w:cs="Calibri" w:eastAsia="Calibri" w:hAnsi="Calibri"/>
          <w:b w:val="1"/>
          <w:sz w:val="22"/>
          <w:szCs w:val="22"/>
          <w:u w:val="single"/>
          <w:rtl w:val="0"/>
        </w:rPr>
        <w:t xml:space="preserve">PART 3</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u w:val="single"/>
          <w:rtl w:val="0"/>
        </w:rPr>
        <w:t xml:space="preserve">EXECUTION</w:t>
      </w:r>
    </w:p>
    <w:p w:rsidR="00000000" w:rsidDel="00000000" w:rsidP="00000000" w:rsidRDefault="00000000" w:rsidRPr="00000000" w14:paraId="00000055">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6s9zi6gw8as5" w:id="47"/>
      <w:bookmarkEnd w:id="47"/>
      <w:r w:rsidDel="00000000" w:rsidR="00000000" w:rsidRPr="00000000">
        <w:rPr>
          <w:rFonts w:ascii="Calibri" w:cs="Calibri" w:eastAsia="Calibri" w:hAnsi="Calibri"/>
          <w:b w:val="1"/>
          <w:sz w:val="22"/>
          <w:szCs w:val="22"/>
          <w:rtl w:val="0"/>
        </w:rPr>
        <w:t xml:space="preserve">3.1</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INSTALLATION</w:t>
      </w:r>
    </w:p>
    <w:p w:rsidR="00000000" w:rsidDel="00000000" w:rsidP="00000000" w:rsidRDefault="00000000" w:rsidRPr="00000000" w14:paraId="00000056">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4fjbq3nvx1rd" w:id="48"/>
      <w:bookmarkEnd w:id="48"/>
      <w:r w:rsidDel="00000000" w:rsidR="00000000" w:rsidRPr="00000000">
        <w:rPr>
          <w:rFonts w:ascii="Calibri" w:cs="Calibri" w:eastAsia="Calibri" w:hAnsi="Calibri"/>
          <w:color w:val="000000"/>
          <w:sz w:val="22"/>
          <w:szCs w:val="22"/>
          <w:rtl w:val="0"/>
        </w:rPr>
        <w:t xml:space="preserve">.1          </w:t>
        <w:tab/>
        <w:t xml:space="preserve">Install battens in accordance with CGSB 93.5, and manufacturer's written instructions</w:t>
      </w:r>
    </w:p>
    <w:p w:rsidR="00000000" w:rsidDel="00000000" w:rsidP="00000000" w:rsidRDefault="00000000" w:rsidRPr="00000000" w14:paraId="00000057">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10fbzb1ld0ll" w:id="49"/>
      <w:bookmarkEnd w:id="49"/>
      <w:r w:rsidDel="00000000" w:rsidR="00000000" w:rsidRPr="00000000">
        <w:rPr>
          <w:rFonts w:ascii="Calibri" w:cs="Calibri" w:eastAsia="Calibri" w:hAnsi="Calibri"/>
          <w:color w:val="000000"/>
          <w:sz w:val="22"/>
          <w:szCs w:val="22"/>
          <w:rtl w:val="0"/>
        </w:rPr>
        <w:t xml:space="preserve">.2          </w:t>
        <w:tab/>
        <w:t xml:space="preserve">Install fins/louvers as indicated.</w:t>
      </w:r>
    </w:p>
    <w:p w:rsidR="00000000" w:rsidDel="00000000" w:rsidP="00000000" w:rsidRDefault="00000000" w:rsidRPr="00000000" w14:paraId="00000058">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2vmmadd4210h" w:id="50"/>
      <w:bookmarkEnd w:id="50"/>
      <w:r w:rsidDel="00000000" w:rsidR="00000000" w:rsidRPr="00000000">
        <w:rPr>
          <w:rFonts w:ascii="Calibri" w:cs="Calibri" w:eastAsia="Calibri" w:hAnsi="Calibri"/>
          <w:color w:val="000000"/>
          <w:sz w:val="22"/>
          <w:szCs w:val="22"/>
          <w:rtl w:val="0"/>
        </w:rPr>
        <w:t xml:space="preserve">.3          </w:t>
        <w:tab/>
        <w:t xml:space="preserve">Maintain joints in exterior cladding, true to line, tight fitting, hairline joints.</w:t>
      </w:r>
    </w:p>
    <w:p w:rsidR="00000000" w:rsidDel="00000000" w:rsidP="00000000" w:rsidRDefault="00000000" w:rsidRPr="00000000" w14:paraId="00000059">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hl23bug8uzaz" w:id="51"/>
      <w:bookmarkEnd w:id="51"/>
      <w:r w:rsidDel="00000000" w:rsidR="00000000" w:rsidRPr="00000000">
        <w:rPr>
          <w:rFonts w:ascii="Calibri" w:cs="Calibri" w:eastAsia="Calibri" w:hAnsi="Calibri"/>
          <w:color w:val="000000"/>
          <w:sz w:val="22"/>
          <w:szCs w:val="22"/>
          <w:rtl w:val="0"/>
        </w:rPr>
        <w:t xml:space="preserve">.4          </w:t>
        <w:tab/>
        <w:t xml:space="preserve">Attach battens in a manner not restricting thermal movement.</w:t>
      </w:r>
      <w:r w:rsidDel="00000000" w:rsidR="00000000" w:rsidRPr="00000000">
        <w:rPr>
          <w:rtl w:val="0"/>
        </w:rPr>
      </w:r>
    </w:p>
    <w:p w:rsidR="00000000" w:rsidDel="00000000" w:rsidP="00000000" w:rsidRDefault="00000000" w:rsidRPr="00000000" w14:paraId="0000005A">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goov78n08zdl" w:id="52"/>
      <w:bookmarkEnd w:id="52"/>
      <w:r w:rsidDel="00000000" w:rsidR="00000000" w:rsidRPr="00000000">
        <w:rPr>
          <w:rFonts w:ascii="Calibri" w:cs="Calibri" w:eastAsia="Calibri" w:hAnsi="Calibri"/>
          <w:b w:val="1"/>
          <w:sz w:val="22"/>
          <w:szCs w:val="22"/>
          <w:rtl w:val="0"/>
        </w:rPr>
        <w:t xml:space="preserve">3.2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CLEANING</w:t>
      </w:r>
    </w:p>
    <w:p w:rsidR="00000000" w:rsidDel="00000000" w:rsidP="00000000" w:rsidRDefault="00000000" w:rsidRPr="00000000" w14:paraId="0000005B">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7v404ouh3sm2" w:id="53"/>
      <w:bookmarkEnd w:id="53"/>
      <w:r w:rsidDel="00000000" w:rsidR="00000000" w:rsidRPr="00000000">
        <w:rPr>
          <w:rFonts w:ascii="Calibri" w:cs="Calibri" w:eastAsia="Calibri" w:hAnsi="Calibri"/>
          <w:color w:val="000000"/>
          <w:sz w:val="22"/>
          <w:szCs w:val="22"/>
          <w:rtl w:val="0"/>
        </w:rPr>
        <w:t xml:space="preserve">.1          </w:t>
        <w:tab/>
        <w:t xml:space="preserve">Upon completion of installation, remove surplus materials, rubbish, tools and equipment barriers.</w:t>
      </w:r>
    </w:p>
    <w:p w:rsidR="00000000" w:rsidDel="00000000" w:rsidP="00000000" w:rsidRDefault="00000000" w:rsidRPr="00000000" w14:paraId="0000005C">
      <w:pPr>
        <w:pageBreakBefore w:val="0"/>
        <w:spacing w:before="600" w:lineRule="auto"/>
        <w:rPr>
          <w:rFonts w:ascii="Calibri" w:cs="Calibri" w:eastAsia="Calibri" w:hAnsi="Calibri"/>
          <w:b w:val="1"/>
        </w:rPr>
      </w:pPr>
      <w:r w:rsidDel="00000000" w:rsidR="00000000" w:rsidRPr="00000000">
        <w:rPr>
          <w:rFonts w:ascii="Calibri" w:cs="Calibri" w:eastAsia="Calibri" w:hAnsi="Calibri"/>
          <w:b w:val="1"/>
          <w:rtl w:val="0"/>
        </w:rPr>
        <w:t xml:space="preserve">END OF SECTION </w:t>
      </w:r>
      <w:r w:rsidDel="00000000" w:rsidR="00000000" w:rsidRPr="00000000">
        <w:rPr>
          <w:rFonts w:ascii="Calibri" w:cs="Calibri" w:eastAsia="Calibri" w:hAnsi="Calibri"/>
          <w:rtl w:val="0"/>
        </w:rPr>
        <w:t xml:space="preserve">32 35 13 </w:t>
      </w:r>
      <w:r w:rsidDel="00000000" w:rsidR="00000000" w:rsidRPr="00000000">
        <w:rPr>
          <w:rtl w:val="0"/>
        </w:rPr>
      </w:r>
    </w:p>
    <w:p w:rsidR="00000000" w:rsidDel="00000000" w:rsidP="00000000" w:rsidRDefault="00000000" w:rsidRPr="00000000" w14:paraId="0000005D">
      <w:pPr>
        <w:pageBreakBefore w:val="0"/>
        <w:ind w:left="0" w:firstLine="0"/>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ageBreakBefore w:val="0"/>
      <w:jc w:val="right"/>
      <w:rPr/>
    </w:pPr>
    <w:r w:rsidDel="00000000" w:rsidR="00000000" w:rsidRPr="00000000">
      <w:rPr>
        <w:rFonts w:ascii="Calibri" w:cs="Calibri" w:eastAsia="Calibri" w:hAnsi="Calibri"/>
        <w:rtl w:val="0"/>
      </w:rPr>
      <w:t xml:space="preserve">SECTION 32 35 13 </w:t>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ageBreakBefore w:val="0"/>
      <w:rPr>
        <w:rFonts w:ascii="Calibri" w:cs="Calibri" w:eastAsia="Calibri" w:hAnsi="Calibri"/>
      </w:rPr>
    </w:pPr>
    <w:r w:rsidDel="00000000" w:rsidR="00000000" w:rsidRPr="00000000">
      <w:rPr>
        <w:rFonts w:ascii="Calibri" w:cs="Calibri" w:eastAsia="Calibri" w:hAnsi="Calibri"/>
        <w:rtl w:val="0"/>
      </w:rPr>
      <w:t xml:space="preserve">SECTION 32 35 13 </w:t>
    </w:r>
  </w:p>
  <w:p w:rsidR="00000000" w:rsidDel="00000000" w:rsidP="00000000" w:rsidRDefault="00000000" w:rsidRPr="00000000" w14:paraId="0000005F">
    <w:pPr>
      <w:pageBreakBefore w:val="0"/>
      <w:rPr>
        <w:rFonts w:ascii="Calibri" w:cs="Calibri" w:eastAsia="Calibri" w:hAnsi="Calibri"/>
      </w:rPr>
    </w:pPr>
    <w:r w:rsidDel="00000000" w:rsidR="00000000" w:rsidRPr="00000000">
      <w:rPr>
        <w:rFonts w:ascii="Calibri" w:cs="Calibri" w:eastAsia="Calibri" w:hAnsi="Calibri"/>
        <w:rtl w:val="0"/>
      </w:rPr>
      <w:t xml:space="preserve">SCREENS AND LOUVERS</w:t>
    </w:r>
  </w:p>
  <w:p w:rsidR="00000000" w:rsidDel="00000000" w:rsidP="00000000" w:rsidRDefault="00000000" w:rsidRPr="00000000" w14:paraId="00000060">
    <w:pPr>
      <w:pageBreakBefore w:val="0"/>
      <w:rPr>
        <w:rFonts w:ascii="Calibri" w:cs="Calibri" w:eastAsia="Calibri" w:hAnsi="Calibri"/>
      </w:rPr>
    </w:pPr>
    <w:r w:rsidDel="00000000" w:rsidR="00000000" w:rsidRPr="00000000">
      <w:rPr>
        <w:rFonts w:ascii="Calibri" w:cs="Calibri" w:eastAsia="Calibri" w:hAnsi="Calibri"/>
        <w:rtl w:val="0"/>
      </w:rPr>
      <w:t xml:space="preserve">LONGBOARD® FINS/LOUVERS 1-⅝” X 2” LINK &amp; LOCK BATTENS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longboardproducts.com"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